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A2D" w:rsidRPr="00FF1B36" w:rsidRDefault="00282A2D" w:rsidP="00282A2D">
      <w:pPr>
        <w:shd w:val="clear" w:color="auto" w:fill="FFFFFF"/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</w:p>
    <w:p w:rsidR="00482A0B" w:rsidRPr="00E40EF6" w:rsidRDefault="00482A0B" w:rsidP="00482A0B">
      <w:pPr>
        <w:pStyle w:val="a8"/>
        <w:jc w:val="right"/>
        <w:rPr>
          <w:b w:val="0"/>
          <w:bCs w:val="0"/>
          <w:sz w:val="28"/>
          <w:szCs w:val="28"/>
        </w:rPr>
      </w:pPr>
      <w:r w:rsidRPr="00E40EF6">
        <w:rPr>
          <w:b w:val="0"/>
          <w:bCs w:val="0"/>
          <w:sz w:val="28"/>
          <w:szCs w:val="28"/>
        </w:rPr>
        <w:t>Додаток</w:t>
      </w:r>
      <w:r>
        <w:rPr>
          <w:b w:val="0"/>
          <w:bCs w:val="0"/>
          <w:sz w:val="28"/>
          <w:szCs w:val="28"/>
        </w:rPr>
        <w:t xml:space="preserve"> 16</w:t>
      </w:r>
      <w:r w:rsidRPr="00E40EF6">
        <w:rPr>
          <w:b w:val="0"/>
          <w:bCs w:val="0"/>
          <w:sz w:val="28"/>
          <w:szCs w:val="28"/>
        </w:rPr>
        <w:t xml:space="preserve"> </w:t>
      </w:r>
    </w:p>
    <w:p w:rsidR="00482A0B" w:rsidRPr="00E40EF6" w:rsidRDefault="00482A0B" w:rsidP="00482A0B">
      <w:pPr>
        <w:pStyle w:val="a8"/>
        <w:jc w:val="right"/>
        <w:rPr>
          <w:b w:val="0"/>
          <w:bCs w:val="0"/>
          <w:sz w:val="28"/>
          <w:szCs w:val="28"/>
        </w:rPr>
      </w:pPr>
      <w:r w:rsidRPr="00E40EF6">
        <w:rPr>
          <w:b w:val="0"/>
          <w:bCs w:val="0"/>
          <w:sz w:val="28"/>
          <w:szCs w:val="28"/>
        </w:rPr>
        <w:t xml:space="preserve">                                                                                  до рішення міської ради</w:t>
      </w:r>
    </w:p>
    <w:p w:rsidR="00482A0B" w:rsidRPr="006E0066" w:rsidRDefault="00482A0B" w:rsidP="00482A0B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40EF6">
        <w:rPr>
          <w:rFonts w:ascii="Times New Roman" w:eastAsia="Times New Roman" w:hAnsi="Times New Roman" w:cs="Times New Roman"/>
          <w:sz w:val="28"/>
          <w:szCs w:val="28"/>
        </w:rPr>
        <w:t>_________________№_____</w:t>
      </w:r>
    </w:p>
    <w:p w:rsidR="00282A2D" w:rsidRPr="00282A2D" w:rsidRDefault="00282A2D" w:rsidP="00482A0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82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 </w:t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482A0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82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ПОЛОЖЕННЯ</w:t>
      </w:r>
    </w:p>
    <w:p w:rsidR="00282A2D" w:rsidRPr="00282A2D" w:rsidRDefault="00282A2D" w:rsidP="00282A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82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</w:t>
      </w:r>
      <w:r w:rsidR="00E765BD" w:rsidRPr="00657A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57A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ідділ </w:t>
      </w:r>
      <w:r w:rsidR="008E6DE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міжнародного співробітництва,</w:t>
      </w:r>
      <w:r w:rsidRPr="00282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57A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туризму</w:t>
      </w:r>
      <w:r w:rsidR="008E6DE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та промоцій</w:t>
      </w:r>
      <w:r w:rsidRPr="00657A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виконавчого комітету Нововолинської</w:t>
      </w:r>
      <w:r w:rsidRPr="00282A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міської ради</w:t>
      </w:r>
    </w:p>
    <w:p w:rsidR="00282A2D" w:rsidRPr="00282A2D" w:rsidRDefault="00282A2D" w:rsidP="00282A2D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82A2D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282A2D" w:rsidRDefault="00282A2D" w:rsidP="00282A2D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82A2D">
        <w:rPr>
          <w:rFonts w:ascii="Times New Roman" w:eastAsia="Times New Roman" w:hAnsi="Times New Roman" w:cs="Times New Roman"/>
          <w:sz w:val="28"/>
          <w:szCs w:val="28"/>
          <w:lang w:eastAsia="uk-UA"/>
        </w:rPr>
        <w:t>1. ЗАГАЛЬНІ ПОЛОЖЕННЯ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454962" w:rsidRPr="00482A0B" w:rsidRDefault="00454962" w:rsidP="00482A0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міжнародного співробітництва,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туризму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промоцій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 надалі Відділ) є структурним підрозділом виконавчого комітету Нововолинської міської ради, без статусу юридичної особи. </w:t>
      </w:r>
    </w:p>
    <w:p w:rsidR="00454962" w:rsidRPr="00482A0B" w:rsidRDefault="00454962" w:rsidP="00482A0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 підзвітний і підконтрольний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міській раді, її виконавчому комітету, міському голові та заступнику міського голови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питань діяльності виконавчих органів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 розподілом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обов’язків.</w:t>
      </w:r>
    </w:p>
    <w:p w:rsidR="00282A2D" w:rsidRPr="00482A0B" w:rsidRDefault="00454962" w:rsidP="00482A0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утримується за рахунок коштів 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територіальної громади</w:t>
      </w:r>
      <w:r w:rsidR="0099424A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Штатний розпис Відділу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затверджує міський голова.</w:t>
      </w:r>
    </w:p>
    <w:p w:rsidR="00454962" w:rsidRPr="00482A0B" w:rsidRDefault="00454962" w:rsidP="00482A0B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 діє на підставі та відповідно до  рішення міської ради від 23.12.2020 № 2/27 «Про структуру і штати виконавчих органів</w:t>
      </w:r>
      <w:r w:rsidR="00E765B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Нововолинської міської ради.</w:t>
      </w:r>
    </w:p>
    <w:p w:rsidR="00282A2D" w:rsidRPr="008E6DE7" w:rsidRDefault="008E6DE7" w:rsidP="008E6DE7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1.5.</w:t>
      </w:r>
      <w:r w:rsidR="008F337F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У своїй діяльності Відділ </w:t>
      </w:r>
      <w:r w:rsidR="00282A2D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керується Конституцією і законами України, </w:t>
      </w:r>
      <w:r w:rsidR="00482A0B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82A2D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постановами Ве</w:t>
      </w:r>
      <w:r w:rsidR="008F337F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рховної Ради України, </w:t>
      </w:r>
      <w:r w:rsidR="00282A2D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постановами і розпорядженнями Ка</w:t>
      </w:r>
      <w:r w:rsidR="008F337F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>бінету Міністрів України, указами</w:t>
      </w:r>
      <w:r w:rsidR="00282A2D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Президента України, стратегічними документами щодо співробітництва між Україною та зарубіжними </w:t>
      </w:r>
      <w:r w:rsidR="008F337F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країнами,  </w:t>
      </w:r>
      <w:r w:rsidR="00282A2D" w:rsidRP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рішеннями міської ради і виконавчого комітету, розпорядженнями міського голови, даним Положенням і іншими нормативними актами.</w:t>
      </w: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1.6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Положення про </w:t>
      </w:r>
      <w:r w:rsidR="00657AE8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затверджується міською радою.</w:t>
      </w:r>
    </w:p>
    <w:p w:rsidR="00282A2D" w:rsidRPr="00482A0B" w:rsidRDefault="00657AE8" w:rsidP="008E6DE7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посади начал</w:t>
      </w:r>
      <w:r w:rsidR="008E6D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ьника та спеціаліста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призначаються особи, що мають вищу освіту і необхідний стаж роботи в органах місцевого самоврядування або у державній службі за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фахом. Усі працівники відділу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 приймаються і звільняються з посад міським головою в порядку, передбаченому чинним законодавством України.</w:t>
      </w:r>
    </w:p>
    <w:p w:rsidR="00282A2D" w:rsidRPr="00482A0B" w:rsidRDefault="008E6DE7" w:rsidP="008E6DE7">
      <w:pPr>
        <w:shd w:val="clear" w:color="auto" w:fill="FFFFFF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1.8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Міська рада створює умови для нормальної роботи та підвищення ква</w:t>
      </w:r>
      <w:r w:rsidR="00657AE8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ліфікації працівників Відділу, забезпечує їх окремим приміщенням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телефонним зв'язком, сучасними засобами оргтехніки, транспортом для виконання службових обов'язків, законодавчими та іншими нормативними актами і довідковими матеріалами, іншими посібниками та літературою.</w:t>
      </w:r>
    </w:p>
    <w:p w:rsidR="00282A2D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8E6DE7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                                  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2. МЕТА І ЗАВДАННЯ ВІДДІЛУ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657AE8" w:rsidP="00482A0B">
      <w:pPr>
        <w:spacing w:after="0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2.1. Метою Відділу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є реалізація зовнішньої політики та міжнародного співробітниц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тва територіальної громади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зовнішньополіт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ичної стратегії держави України,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здійснення діяльності пов’язаної з залученням додаткових позабюджетних ресурсів на вирішення місцевих проблем у межах повноважень і способом, передбаченими Конституцією і законами України.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Також метою Відділу є реалізація </w:t>
      </w:r>
      <w:r w:rsidR="00013F54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здійснення у межах діючого законодавства України організаційно-функціональних повноважень 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013F54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розвитку туризму та рекреації, </w:t>
      </w:r>
      <w:r w:rsidR="00013F54" w:rsidRPr="0048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формування позитивного туристичного іміджу Нововолинської територіальної громади.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2.2.    </w:t>
      </w:r>
      <w:r w:rsidR="00657AE8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Основними завданням Відділу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 є реалізація політики у сфері співробітництва міста із іноземними містами-партнерами, міжнародними організаціями, іноземни</w:t>
      </w:r>
      <w:r w:rsidR="00657AE8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 суб’єктами господарювання, соціального та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гуманітарного співробітництва.</w:t>
      </w:r>
    </w:p>
    <w:p w:rsidR="00282A2D" w:rsidRPr="00482A0B" w:rsidRDefault="00657AE8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2.3. Відділ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 при виконанні покладених на нього функцій взаємодіє з органами виконавчої влади, з депутатами, постійними комісіями, тимчасовими контрольними комісіями та іншими виконавчими органами міської ради,  підприємствами, установами, організаціями, об’єднаннями громадян.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2.4. Координація міжнародної діяльності, управлінь, відділів, служб та інших виконавчих органів міської ради, суб'єктів комунальної власності, надання їм методичної та організаційної допомоги у здійсненні міждержавних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зв'язків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також по розробці, написанню та </w:t>
      </w:r>
      <w:r w:rsidR="006F348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втіленню грантових програм, </w:t>
      </w:r>
      <w:proofErr w:type="spellStart"/>
      <w:r w:rsidR="006F348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участі в конкурсах, що проводяться українськими та іноземними організаціями і установами з метою виділення коштів на місцеві ініціативи</w:t>
      </w:r>
      <w:r w:rsidR="00BF10E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BF10E0" w:rsidRPr="00482A0B" w:rsidRDefault="00BF10E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2.5 Відділ</w:t>
      </w:r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може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здійсню</w:t>
      </w:r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вати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свою діяльність по підготовці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міжнародної співпраці </w:t>
      </w:r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спільно з відділом інвестицій та </w:t>
      </w:r>
      <w:proofErr w:type="spellStart"/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проєктної</w:t>
      </w:r>
      <w:proofErr w:type="spellEnd"/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діяльності управління економіки виконавчого комітету Нововолинської міської ради.</w:t>
      </w:r>
    </w:p>
    <w:p w:rsidR="00013F54" w:rsidRPr="00482A0B" w:rsidRDefault="00013F54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 xml:space="preserve">2.6 Відділ готує </w:t>
      </w:r>
      <w:r w:rsidRPr="00482A0B">
        <w:rPr>
          <w:color w:val="000000"/>
          <w:sz w:val="28"/>
          <w:szCs w:val="28"/>
        </w:rPr>
        <w:t xml:space="preserve">і координує дії участі та представництва </w:t>
      </w:r>
      <w:r w:rsidRPr="00482A0B">
        <w:rPr>
          <w:sz w:val="28"/>
          <w:szCs w:val="28"/>
        </w:rPr>
        <w:t>Нововолинської територіальної громади у виставках, ярмарках, форумах, спрямованих на популяриз</w:t>
      </w:r>
      <w:r w:rsidR="002E60E0" w:rsidRPr="00482A0B">
        <w:rPr>
          <w:color w:val="000000"/>
          <w:sz w:val="28"/>
          <w:szCs w:val="28"/>
        </w:rPr>
        <w:t>ацію</w:t>
      </w:r>
      <w:r w:rsidRPr="00482A0B">
        <w:rPr>
          <w:color w:val="000000"/>
          <w:sz w:val="28"/>
          <w:szCs w:val="28"/>
        </w:rPr>
        <w:t>.</w:t>
      </w:r>
    </w:p>
    <w:p w:rsidR="00013F54" w:rsidRPr="00482A0B" w:rsidRDefault="002E60E0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 xml:space="preserve">2.7 Розробляє заохочення 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до р</w:t>
      </w:r>
      <w:r w:rsidRPr="00482A0B">
        <w:rPr>
          <w:color w:val="000000"/>
          <w:sz w:val="28"/>
          <w:szCs w:val="28"/>
          <w:shd w:val="clear" w:color="auto" w:fill="FFFFFF"/>
        </w:rPr>
        <w:t>озвитку туристичної галузі, сприяє волонтерській активності.</w:t>
      </w:r>
    </w:p>
    <w:p w:rsidR="00013F54" w:rsidRPr="00482A0B" w:rsidRDefault="002E60E0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 xml:space="preserve">2.8 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</w:t>
      </w:r>
      <w:r w:rsidRPr="00482A0B">
        <w:rPr>
          <w:color w:val="000000"/>
          <w:sz w:val="28"/>
          <w:szCs w:val="28"/>
          <w:shd w:val="clear" w:color="auto" w:fill="FFFFFF"/>
        </w:rPr>
        <w:t>Сприяє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проведенню міських та регіональних туристичних виставок, конференцій, семінарів, круглих столів тощо.</w:t>
      </w:r>
    </w:p>
    <w:p w:rsidR="00013F54" w:rsidRPr="00482A0B" w:rsidRDefault="002E60E0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>2.9 Подає клопотання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про нагородження відзнаками міського голови діячів туристичної індустрії.</w:t>
      </w:r>
    </w:p>
    <w:p w:rsidR="00013F54" w:rsidRPr="00482A0B" w:rsidRDefault="002E60E0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 xml:space="preserve">2.10 Розробляє 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та</w:t>
      </w:r>
      <w:r w:rsidRPr="00482A0B">
        <w:rPr>
          <w:color w:val="000000"/>
          <w:sz w:val="28"/>
          <w:szCs w:val="28"/>
          <w:shd w:val="clear" w:color="auto" w:fill="FFFFFF"/>
        </w:rPr>
        <w:t xml:space="preserve"> подає на розгляд</w:t>
      </w:r>
      <w:r w:rsidR="00013F54" w:rsidRPr="00482A0B">
        <w:rPr>
          <w:rStyle w:val="apple-converted-space"/>
          <w:color w:val="FF0000"/>
          <w:sz w:val="28"/>
          <w:szCs w:val="28"/>
          <w:shd w:val="clear" w:color="auto" w:fill="FFFFFF"/>
        </w:rPr>
        <w:t xml:space="preserve"> </w:t>
      </w:r>
      <w:r w:rsidRPr="00482A0B">
        <w:rPr>
          <w:color w:val="000000"/>
          <w:sz w:val="28"/>
          <w:szCs w:val="28"/>
          <w:shd w:val="clear" w:color="auto" w:fill="FFFFFF"/>
        </w:rPr>
        <w:t>міської ради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програм</w:t>
      </w:r>
      <w:r w:rsidRPr="00482A0B">
        <w:rPr>
          <w:color w:val="000000"/>
          <w:sz w:val="28"/>
          <w:szCs w:val="28"/>
          <w:shd w:val="clear" w:color="auto" w:fill="FFFFFF"/>
        </w:rPr>
        <w:t>и, стратегії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розвитку туризму.</w:t>
      </w:r>
    </w:p>
    <w:p w:rsidR="00013F54" w:rsidRPr="00482A0B" w:rsidRDefault="002E60E0" w:rsidP="00482A0B">
      <w:pPr>
        <w:pStyle w:val="a4"/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482A0B">
        <w:rPr>
          <w:color w:val="000000"/>
          <w:sz w:val="28"/>
          <w:szCs w:val="28"/>
          <w:shd w:val="clear" w:color="auto" w:fill="FFFFFF"/>
        </w:rPr>
        <w:t>2.11 Координує дії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суб’єктів туристичної діяльності, громадських організ</w:t>
      </w:r>
      <w:r w:rsidR="00FF1B36" w:rsidRPr="00482A0B">
        <w:rPr>
          <w:color w:val="000000"/>
          <w:sz w:val="28"/>
          <w:szCs w:val="28"/>
          <w:shd w:val="clear" w:color="auto" w:fill="FFFFFF"/>
        </w:rPr>
        <w:t>ацій з питань розвитку туризму та</w:t>
      </w:r>
      <w:r w:rsidR="00013F54" w:rsidRPr="00482A0B">
        <w:rPr>
          <w:color w:val="000000"/>
          <w:sz w:val="28"/>
          <w:szCs w:val="28"/>
          <w:shd w:val="clear" w:color="auto" w:fill="FFFFFF"/>
        </w:rPr>
        <w:t xml:space="preserve"> туристичної інфраструктури.</w:t>
      </w:r>
    </w:p>
    <w:p w:rsidR="00013F54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E6DE7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E6DE7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E6DE7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82A2D" w:rsidRPr="00482A0B" w:rsidRDefault="00282A2D" w:rsidP="008E6D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 ОКРЕMІ ПИТАННЯ ДІЯЛЬНОСТІ ДЕПУТАТІВ РАДИ, ПОСТІЙНИХ ТА ТИМЧАСОВИХ КОМІСІЙ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3.1. Нач</w:t>
      </w:r>
      <w:r w:rsidR="00E7590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альник та працівники відділу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зобов’язані дотримуватись положень законодавства щодо забезпечення діяльності депутатів та діяльності постійних і тимчасових контрольних комісії міської ради, а також вим</w:t>
      </w:r>
      <w:r w:rsidR="004F589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 Регламенту Нововолинської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 та Положення про постійні комісії міської ради.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3.2. Депутат має право зве</w:t>
      </w:r>
      <w:r w:rsidR="004F589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рнутися  до Відділу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питань, віднес</w:t>
      </w:r>
      <w:r w:rsidR="004F589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ених до відання ради.</w:t>
      </w:r>
      <w:r w:rsidR="007560D3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F589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  зобов'язаний надати  відповідь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у строки і в порядку, встано</w:t>
      </w:r>
      <w:r w:rsidR="004F589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влені радою відповідно до законодавства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62CC3" w:rsidRPr="00482A0B" w:rsidRDefault="00A62CC3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3.3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Рекомендації і висновки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постійних комісій, адресовані Відділу або його працівникам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під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лягають обов'язковому розгляду.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ПОВНОВАЖЕННЯ </w:t>
      </w:r>
      <w:r w:rsidR="00A62CC3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У меж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ах своєї компетенції Відділ</w:t>
      </w:r>
      <w:r w:rsidR="00A62CC3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4.1. Представляє, у межах наданих йому повноважень, інтереси міської ради, її виконавчих органів та міського голови у відносинах з відповідними адміністративно-територіальними утвореннями іноземних держав, а також з міжнародними організаціями та фондами.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4.2. Підтримує постійні контакти з міжнародними організаціями (урядовими та неурядовими), фондами, дипломатичними та консульськими установами з метою подальшого розвитку міжнародного співробітництва та участі у міжнародних програмах.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4.3. Ініціює встановлення та постійну підтримку партнерських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зв'язків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містами за кордоном та сприяє розвитку інформаційного, економічного, культурного співробітництва, обміну делегаціями у галузі освіти, науки, спорту та ін.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4.4. Аналізує практику поточних міжнародних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зв'язків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та її виконавчих органів, розробляє плани розвитку міжнародних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зв'язків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також вносить їх, зі своїми рекомендаціями по удосконаленню, на розгляд міського голови.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4.5. Координує, в межах своїх повноважень, міжнародні (міжрегіональні) зв'язки, діяльність виконавчих органів </w:t>
      </w:r>
      <w:r w:rsidR="00FF1B36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 у сфері зовнішніх від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носин.</w:t>
      </w:r>
    </w:p>
    <w:p w:rsidR="00282A2D" w:rsidRPr="00482A0B" w:rsidRDefault="008C1506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4.6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Здійснює, за дорученням ради та міського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голови, роботу з підготовки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угод, договорів, меморандумів і протоколів</w:t>
      </w:r>
      <w:r w:rsidR="00FF1B36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наміри з питань зовнішніх від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носин міської ради.</w:t>
      </w:r>
    </w:p>
    <w:p w:rsidR="00282A2D" w:rsidRPr="00482A0B" w:rsidRDefault="008C1506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4.7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  Бере участь у розробленні програм перебування делегацій, груп та окремих представників іноземних держав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Нововолинської територіальної громади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їх супроводу, організовує протокольні заходи під час проведення їх зустрічей із міським головою, посадовими особами місцевого самоврядування.</w:t>
      </w:r>
    </w:p>
    <w:p w:rsidR="00282A2D" w:rsidRPr="00482A0B" w:rsidRDefault="008C1506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4.8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Забезпечує підготовку офіційних візитів міського голови та працівників виконавчих органів міської ради за кордон, вирішення організаційних питань, пов'язаних із візитами та узгодження програм перебування.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C04A2B" w:rsidRPr="00482A0B" w:rsidRDefault="008C1506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="003E28D2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9. Організовує прийом іноземців. З метою охорони службової інформації під час міжнародного співробітництва готує відомості про іноземців, які відвідують Нововолинську міську раду. Інформація має містити найменування</w:t>
      </w:r>
      <w:r w:rsidR="00FF1B36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посад, місце </w:t>
      </w:r>
      <w:r w:rsidR="00FF1B36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роботи, інформацію</w:t>
      </w:r>
      <w:r w:rsidR="003E28D2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установу, організацію, яку вони представляють, мету та період перебування в установі, перелік питань, які плануються для обговорення та інформація, яка буде доведена до іноземців в установі ( із зазначенням з</w:t>
      </w:r>
      <w:r w:rsidR="00C04A2B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місту таких завдань);</w:t>
      </w:r>
    </w:p>
    <w:p w:rsidR="003E28D2" w:rsidRPr="00482A0B" w:rsidRDefault="00C04A2B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перелік структурних підрозділів установи із зазначенням приміщень, які відвідуватимуться іноземцями.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4.10. З питань, що стосуються міжнародного співробітництва міста, готує матеріали до засідань робочих груп експертів, делегацій міста, що відряджаються за кордон.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4.11. Надає методичну, інформаційну, орга</w:t>
      </w:r>
      <w:r w:rsidR="00FF1B36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нізаційну допомогу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управлінням, відділам, комунальним підприємствам та координує роботу по підготовці та написанню програм, проектів, реалізація яких передбачається за рахунок додатково залучених коштів, зокрема, в рамках програм та ініціатив Європейського Союзу та інших програм міжнародної технічної допомоги; здійснює</w:t>
      </w:r>
      <w:r w:rsidR="00FB1F7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контроль по втіленню таких </w:t>
      </w:r>
      <w:proofErr w:type="spellStart"/>
      <w:r w:rsidR="00FB1F7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4.12. Забезпе</w:t>
      </w:r>
      <w:r w:rsidR="00FB1F7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чує реалізацію партнерських </w:t>
      </w:r>
      <w:proofErr w:type="spellStart"/>
      <w:r w:rsidR="00FB1F7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програм.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4.13. Забезпечує підготовку та проведення міжнародних семінарів, конференцій, тощо.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4.14. Сприяє видачі та оформленню необхідних документів особам, що виїжджають у службові відрядження за кордон по лінії міської ради та її виконавчих органів, для чого взаємодіє з Міністерством закордонних справ України, консульськими відділами посольств іноземних держав в Україні.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4.15. Сприяє поширенню передового міжнародного досвіду у сфері місцевого самоврядування.</w:t>
      </w:r>
    </w:p>
    <w:p w:rsidR="00673F7F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4.16. Готує репрезентативні інформаційно-довідкові матеріали про 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Нововолинську територіальну громаду,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можливості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переваги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здійснює їх переклад і розповсюдження серед потенційних іноземних партнерів.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Організовує онлайн  зустрічі з міжнародними партнерами.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4.17. Забезпечує офіційне листування, підтримання на належному рівні інформаційних, ділових контактів між міською радою та її іноземними партнерами в Україні і за кордоном.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4.18. Здійснює переклад та аналізує інформацію,  що надходить міському голові іноземними мовами.</w:t>
      </w:r>
    </w:p>
    <w:p w:rsidR="004D42E6" w:rsidRPr="00482A0B" w:rsidRDefault="004D42E6" w:rsidP="00482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4.19 Реалі</w:t>
      </w:r>
      <w:r w:rsidR="006515F8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зовує</w:t>
      </w:r>
      <w:r w:rsidR="00435FCE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35FCE"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проєкти</w:t>
      </w:r>
      <w:proofErr w:type="spellEnd"/>
      <w:r w:rsidR="00435FCE"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розвитку </w:t>
      </w: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туризму та рекреації, </w:t>
      </w:r>
      <w:r w:rsidR="00400B89" w:rsidRPr="00482A0B">
        <w:rPr>
          <w:rFonts w:ascii="Times New Roman" w:hAnsi="Times New Roman" w:cs="Times New Roman"/>
          <w:color w:val="000000"/>
          <w:sz w:val="28"/>
          <w:szCs w:val="28"/>
        </w:rPr>
        <w:t>підтримує позитивний</w:t>
      </w:r>
      <w:r w:rsidRPr="00482A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0B89" w:rsidRPr="00482A0B">
        <w:rPr>
          <w:rFonts w:ascii="Times New Roman" w:hAnsi="Times New Roman" w:cs="Times New Roman"/>
          <w:color w:val="000000"/>
          <w:sz w:val="28"/>
          <w:szCs w:val="28"/>
        </w:rPr>
        <w:t>імідж громади</w:t>
      </w:r>
      <w:r w:rsidR="00140993" w:rsidRPr="00482A0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0993" w:rsidRPr="00482A0B" w:rsidRDefault="00140993" w:rsidP="00482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2A0B">
        <w:rPr>
          <w:rFonts w:ascii="Times New Roman" w:hAnsi="Times New Roman" w:cs="Times New Roman"/>
          <w:color w:val="000000"/>
          <w:sz w:val="28"/>
          <w:szCs w:val="28"/>
        </w:rPr>
        <w:t xml:space="preserve">4.20 </w:t>
      </w:r>
      <w:r w:rsidR="00400B89"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Розробляє</w:t>
      </w: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пропозицій щодо вдосконалення законодавства у туристичній сфері, участь у підготовці </w:t>
      </w:r>
      <w:proofErr w:type="spellStart"/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проєктів</w:t>
      </w:r>
      <w:proofErr w:type="spellEnd"/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нормативно-правових актів у туристичній сфері.</w:t>
      </w:r>
    </w:p>
    <w:p w:rsidR="00140993" w:rsidRPr="00482A0B" w:rsidRDefault="00140993" w:rsidP="00482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4.21 </w:t>
      </w:r>
      <w:r w:rsidR="00400B89"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Створює</w:t>
      </w: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сприятливих умов для розвитку внутрішнього і міжнародного туризму, туристичної та курортно-рекреаційної індустрії, для провадження екскурсійної діяльності і розбудови матеріально-технічної бази туристичної сфери.</w:t>
      </w:r>
    </w:p>
    <w:p w:rsidR="00140993" w:rsidRPr="00482A0B" w:rsidRDefault="00140993" w:rsidP="00482A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4.22 </w:t>
      </w:r>
      <w:r w:rsidR="00400B89"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Сприяє</w:t>
      </w: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розвитку туристичної інфраструктури, підприємництва у сфері туризму.</w:t>
      </w:r>
    </w:p>
    <w:p w:rsidR="00140993" w:rsidRPr="00482A0B" w:rsidRDefault="00140993" w:rsidP="00482A0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82A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4.23 </w:t>
      </w:r>
      <w:r w:rsidR="00400B89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Сприяє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формуванні кадрового потенціалу галузі та створенні системи підвищення кваліфікації кадрів індустрії гостинності.</w:t>
      </w:r>
    </w:p>
    <w:p w:rsidR="00013F54" w:rsidRPr="00482A0B" w:rsidRDefault="00140993" w:rsidP="00482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4.24 </w:t>
      </w:r>
      <w:r w:rsidR="00400B89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Проводить комплексний аналіз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прогнозування розвитку туризму,</w:t>
      </w:r>
      <w:r w:rsidR="00400B89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здійснює замовлення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наукових, маркетингових та інших аналітичних досліджень, пов’язаних з його розвитком.</w:t>
      </w:r>
    </w:p>
    <w:p w:rsidR="00140993" w:rsidRPr="00482A0B" w:rsidRDefault="00140993" w:rsidP="00482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4.25 </w:t>
      </w:r>
      <w:r w:rsidR="00400B89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Проваджує інформаційну та рекламну 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діяльності у галузі туризму, видання туристично-інформаційної та сувенірної продукції.</w:t>
      </w:r>
    </w:p>
    <w:p w:rsidR="00140993" w:rsidRPr="00482A0B" w:rsidRDefault="00140993" w:rsidP="00482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4.26 </w:t>
      </w:r>
      <w:r w:rsidR="00DF57A1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Представляє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міжнародних та вітчизняних туристичних заходах.</w:t>
      </w:r>
    </w:p>
    <w:p w:rsidR="00140993" w:rsidRPr="00482A0B" w:rsidRDefault="00140993" w:rsidP="00482A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4.27 </w:t>
      </w:r>
      <w:r w:rsidR="00DF57A1"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Розробляє</w:t>
      </w: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впровадження системи туристичної інформації (інформаційні таблиці, дороговкази, вказівники, стаціонарні карти і схеми тощо).</w:t>
      </w:r>
    </w:p>
    <w:p w:rsidR="00140993" w:rsidRPr="00482A0B" w:rsidRDefault="00013F54" w:rsidP="00482A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A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4.28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7A1" w:rsidRPr="00482A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Пропагує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 населення проведення  змістовного дозвілля, ознайомлення з історико-культурною спадщиною, природним середовищем.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4.29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Готує проекти рішень міської ради, виконавчого комітету, розпоряджень міського голови з питань міжнародних </w:t>
      </w:r>
      <w:proofErr w:type="spellStart"/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в'язків</w:t>
      </w:r>
      <w:proofErr w:type="spellEnd"/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співфінансування</w:t>
      </w:r>
      <w:proofErr w:type="spellEnd"/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ктів</w:t>
      </w:r>
      <w:proofErr w:type="spellEnd"/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програм.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4.30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В межах своєї компетенції проводить розробку та експертизу нормативно-правих актів (рішень міської ради, виконавчого комітету, розпоряджень міського голови).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4.31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Сприяє становленню співробітництва і здійснює координацію </w:t>
      </w:r>
      <w:proofErr w:type="spellStart"/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зв’язків</w:t>
      </w:r>
      <w:proofErr w:type="spellEnd"/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іноземними суб’єктами виконавчих органів міської ради, постійних комісій ради, навчальних закладів, підприємств, установ, громадських організацій. 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4.33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Забезпечує виконання завдань щодо реалізації місцевої політики у сфері залучення позабюджетних коштів на вирішення проблем територіальної громади.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4.34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Забезпечує співпрацю з українськими та іноземними органами місцевої влади, організаціями, фондами та іншими недержавними організаціями  з метою залучення позабюджетних коштів, призначених для реалізації муніципальних програм.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4.35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Виконує інші функції, що випли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вають з покладених на відділ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 завдань.</w:t>
      </w:r>
    </w:p>
    <w:p w:rsidR="00282A2D" w:rsidRPr="00482A0B" w:rsidRDefault="00013F54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4.36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. відділ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 право: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   взаємодіяти в межах своїх повноважень з органами та установами іноземних держав, міжнародними організаціями, фондами;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   одержувати в установленому порядку від виконавчих органів міської ради, підприємств, установ та організацій інформацію, документи, інші матеріали, необхідні для виконання своїх функцій;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   інформувати міського голову</w:t>
      </w:r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разі покладання на Відділ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 виконання роботи, що не відноситься до його функцій, чи виходить за його межі, а також у випадках, коли відповідні виконавчі органи міської ради чи посадові особи не надають документи та інші матеріали, необхідні для вирішення покладених задач;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   залучати спеціалістів інших виконавчих органів міської ради, підприємств, установ, організацій, об'єднань громадян (за погодженням з їх керівництвом) для розгляду питань, що належать до його компетенції;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   вимагати від керівників офіційних делегацій, робочих груп та стажерів за міжнародними програмами своєчасного звітування про результати закордонних </w:t>
      </w:r>
      <w:proofErr w:type="spellStart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відряджень</w:t>
      </w:r>
      <w:proofErr w:type="spellEnd"/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   брати участь у засіданнях виконавчого комітету, нарадах, комісіях, робочих групах, утворених виконавчим комітетом, міською радою і міським головою з питань міжнародного співробітництва;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-   брати участь у проведенні тендерів і конкурсів з питань, що належать до сфери міжнародної діяльності.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</w:t>
      </w:r>
      <w:bookmarkStart w:id="0" w:name="_GoBack"/>
      <w:bookmarkEnd w:id="0"/>
      <w:r w:rsidR="00673F7F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5. СТРУКТУРА ВІДДІЛУ: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181A60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5.1. До складу Відділу  входя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ть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181A60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начальник;</w:t>
      </w:r>
    </w:p>
    <w:p w:rsidR="00282A2D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спеціаліст</w:t>
      </w:r>
      <w:r w:rsid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 категорії.</w:t>
      </w:r>
    </w:p>
    <w:p w:rsidR="00282A2D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5.2. Положення про Відділ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затверджується міською радою.</w:t>
      </w:r>
    </w:p>
    <w:p w:rsidR="00013F54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</w:t>
      </w:r>
      <w:r w:rsidR="00013F54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6. КЕРІВНИЦТВО ВІДДІЛОМ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6.1. Відділ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очолює начальник, який призначається на посаду і звільняється з посади міським головою.</w:t>
      </w:r>
    </w:p>
    <w:p w:rsidR="00282A2D" w:rsidRPr="00482A0B" w:rsidRDefault="00181A60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6.2. Начальник Відділу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здійснює керівницт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во Відділом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до посадової інструкції та чинного законодавства України;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несе персональну відповідальність за невиконання або неналежне ви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конання покладених на Відділ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завдань, реалізацію його повноважень, дотримання трудової дисципліни;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ро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зробляє положення про Відділ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посадові і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нструкції працівників Відділ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подає їх на затвердження  в установленому порядку;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видає в межах своєї компетенції накази та контролює їх виконання;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організовує виконання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доручень працівниками Відділу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звітується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проведену роботу Відділом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в порядку визначеному законодавством України;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- діє в межах повноважень, визначених посадовою інструкцією, що затверджуються міським головою.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6.3. В підпор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ядкуванні начальника Відділу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перебувають працівни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ки відділу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які діють в межах повноважень, визначених посадовими інструкціями, що затверджуються міським головою.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8E6DE7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</w:t>
      </w:r>
      <w:r w:rsidR="00282A2D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 ВІДПОВІДАЛЬНІСТЬ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ВІДДІЛУ: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7.1.   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Працівники Відділу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несуть відповідальність за належне виконання, покладених на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даним положенням, повноважень у порядку, передбаченому чинним законодавством України. Повноваження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розподіляються між працівниками Відділу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начальником та закріплюються у посадових інструкціях.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7.2.    За порушення трудової та виконавчої дисципліни працівники Відділу притягуються до відповідальності згідно з чинним законодавством України.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8. ЗАКЛЮЧНІ ПОЛОЖЕННЯ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8.1. 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Припинення діяльності Відділу</w:t>
      </w: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здійснюється у порядку, визначеному чинним законодавством України.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8.2. Зміни і доповнення до цього Положення вносяться в порядку,  встановленому для його прийняття.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282A2D" w:rsidRPr="00482A0B" w:rsidRDefault="00282A2D" w:rsidP="00482A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міської ради                                                                </w:t>
      </w:r>
      <w:r w:rsidR="00181A60" w:rsidRPr="00482A0B"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Олена Шаповал</w:t>
      </w:r>
    </w:p>
    <w:p w:rsidR="00EB7D90" w:rsidRPr="00282A2D" w:rsidRDefault="00EB7D90">
      <w:pPr>
        <w:rPr>
          <w:rFonts w:ascii="Times New Roman" w:hAnsi="Times New Roman" w:cs="Times New Roman"/>
          <w:sz w:val="28"/>
          <w:szCs w:val="28"/>
        </w:rPr>
      </w:pPr>
    </w:p>
    <w:sectPr w:rsidR="00EB7D90" w:rsidRPr="00282A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1D50"/>
    <w:multiLevelType w:val="multilevel"/>
    <w:tmpl w:val="996E91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657423"/>
    <w:multiLevelType w:val="multilevel"/>
    <w:tmpl w:val="96CEDEE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8A"/>
    <w:rsid w:val="00013F54"/>
    <w:rsid w:val="00140993"/>
    <w:rsid w:val="001756F2"/>
    <w:rsid w:val="00181A60"/>
    <w:rsid w:val="002613A5"/>
    <w:rsid w:val="00282A2D"/>
    <w:rsid w:val="002E60E0"/>
    <w:rsid w:val="003E28D2"/>
    <w:rsid w:val="00400B89"/>
    <w:rsid w:val="00435FCE"/>
    <w:rsid w:val="00454962"/>
    <w:rsid w:val="00465497"/>
    <w:rsid w:val="00482A0B"/>
    <w:rsid w:val="004D42E6"/>
    <w:rsid w:val="004D4857"/>
    <w:rsid w:val="004F589D"/>
    <w:rsid w:val="006515F8"/>
    <w:rsid w:val="00657AE8"/>
    <w:rsid w:val="00673F7F"/>
    <w:rsid w:val="006F348D"/>
    <w:rsid w:val="007560D3"/>
    <w:rsid w:val="007A4FDE"/>
    <w:rsid w:val="008C1506"/>
    <w:rsid w:val="008E6DE7"/>
    <w:rsid w:val="008F337F"/>
    <w:rsid w:val="00921B8A"/>
    <w:rsid w:val="0099424A"/>
    <w:rsid w:val="00A62CC3"/>
    <w:rsid w:val="00BF10E0"/>
    <w:rsid w:val="00C04A2B"/>
    <w:rsid w:val="00DF57A1"/>
    <w:rsid w:val="00E7590B"/>
    <w:rsid w:val="00E765BD"/>
    <w:rsid w:val="00EB7D90"/>
    <w:rsid w:val="00FA3968"/>
    <w:rsid w:val="00FB1F7D"/>
    <w:rsid w:val="00FF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962"/>
    <w:pPr>
      <w:ind w:left="720"/>
      <w:contextualSpacing/>
    </w:pPr>
  </w:style>
  <w:style w:type="paragraph" w:styleId="a4">
    <w:name w:val="Body Text Indent"/>
    <w:basedOn w:val="a"/>
    <w:link w:val="a5"/>
    <w:rsid w:val="00013F54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13F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3F54"/>
  </w:style>
  <w:style w:type="paragraph" w:styleId="a6">
    <w:name w:val="Balloon Text"/>
    <w:basedOn w:val="a"/>
    <w:link w:val="a7"/>
    <w:uiPriority w:val="99"/>
    <w:semiHidden/>
    <w:unhideWhenUsed/>
    <w:rsid w:val="00994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424A"/>
    <w:rPr>
      <w:rFonts w:ascii="Segoe UI" w:hAnsi="Segoe UI" w:cs="Segoe UI"/>
      <w:sz w:val="18"/>
      <w:szCs w:val="18"/>
    </w:rPr>
  </w:style>
  <w:style w:type="paragraph" w:styleId="a8">
    <w:name w:val="Title"/>
    <w:basedOn w:val="a"/>
    <w:next w:val="a"/>
    <w:link w:val="a9"/>
    <w:qFormat/>
    <w:rsid w:val="00482A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Название Знак"/>
    <w:basedOn w:val="a0"/>
    <w:link w:val="a8"/>
    <w:rsid w:val="00482A0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962"/>
    <w:pPr>
      <w:ind w:left="720"/>
      <w:contextualSpacing/>
    </w:pPr>
  </w:style>
  <w:style w:type="paragraph" w:styleId="a4">
    <w:name w:val="Body Text Indent"/>
    <w:basedOn w:val="a"/>
    <w:link w:val="a5"/>
    <w:rsid w:val="00013F54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13F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3F54"/>
  </w:style>
  <w:style w:type="paragraph" w:styleId="a6">
    <w:name w:val="Balloon Text"/>
    <w:basedOn w:val="a"/>
    <w:link w:val="a7"/>
    <w:uiPriority w:val="99"/>
    <w:semiHidden/>
    <w:unhideWhenUsed/>
    <w:rsid w:val="00994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424A"/>
    <w:rPr>
      <w:rFonts w:ascii="Segoe UI" w:hAnsi="Segoe UI" w:cs="Segoe UI"/>
      <w:sz w:val="18"/>
      <w:szCs w:val="18"/>
    </w:rPr>
  </w:style>
  <w:style w:type="paragraph" w:styleId="a8">
    <w:name w:val="Title"/>
    <w:basedOn w:val="a"/>
    <w:next w:val="a"/>
    <w:link w:val="a9"/>
    <w:qFormat/>
    <w:rsid w:val="00482A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Название Знак"/>
    <w:basedOn w:val="a0"/>
    <w:link w:val="a8"/>
    <w:rsid w:val="00482A0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73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600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372659">
                  <w:marLeft w:val="0"/>
                  <w:marRight w:val="0"/>
                  <w:marTop w:val="0"/>
                  <w:marBottom w:val="6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User17</cp:lastModifiedBy>
  <cp:revision>14</cp:revision>
  <cp:lastPrinted>2021-02-10T06:39:00Z</cp:lastPrinted>
  <dcterms:created xsi:type="dcterms:W3CDTF">2021-02-08T06:31:00Z</dcterms:created>
  <dcterms:modified xsi:type="dcterms:W3CDTF">2021-02-10T14:10:00Z</dcterms:modified>
</cp:coreProperties>
</file>